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D33D" w14:textId="04B58F46" w:rsidR="00335EAE" w:rsidRDefault="00335EAE" w:rsidP="00335EAE">
      <w:pPr>
        <w:pStyle w:val="NormalWeb"/>
        <w:shd w:val="clear" w:color="auto" w:fill="FFFFFF"/>
      </w:pPr>
      <w:r>
        <w:rPr>
          <w:rFonts w:ascii="ArialMT" w:hAnsi="ArialMT"/>
          <w:sz w:val="22"/>
          <w:szCs w:val="22"/>
        </w:rPr>
        <w:t xml:space="preserve">Subject: Request to attend HPC + AI Wall Street 2024 </w:t>
      </w:r>
      <w:r>
        <w:rPr>
          <w:rFonts w:ascii="ArialMT" w:hAnsi="ArialMT"/>
          <w:sz w:val="22"/>
          <w:szCs w:val="22"/>
        </w:rPr>
        <w:br/>
      </w:r>
      <w:r>
        <w:rPr>
          <w:rFonts w:ascii="ArialMT" w:hAnsi="ArialMT"/>
          <w:sz w:val="22"/>
          <w:szCs w:val="22"/>
        </w:rPr>
        <w:br/>
        <w:t xml:space="preserve">Dear [Manager Name], </w:t>
      </w:r>
    </w:p>
    <w:p w14:paraId="7544A153" w14:textId="17438A9A" w:rsidR="00335EAE" w:rsidRDefault="00335EAE" w:rsidP="00335EAE">
      <w:pPr>
        <w:pStyle w:val="NormalWeb"/>
        <w:shd w:val="clear" w:color="auto" w:fill="FFFFFF"/>
      </w:pPr>
      <w:r>
        <w:rPr>
          <w:rFonts w:ascii="ArialMT" w:hAnsi="ArialMT"/>
          <w:sz w:val="22"/>
          <w:szCs w:val="22"/>
        </w:rPr>
        <w:t xml:space="preserve">I’m writing to request approval to attend </w:t>
      </w:r>
      <w:r>
        <w:rPr>
          <w:rFonts w:ascii="Arial" w:hAnsi="Arial" w:cs="Arial"/>
          <w:b/>
          <w:bCs/>
          <w:sz w:val="22"/>
          <w:szCs w:val="22"/>
        </w:rPr>
        <w:t>HPC + AI Wall Street 2024</w:t>
      </w:r>
      <w:r>
        <w:rPr>
          <w:rFonts w:ascii="ArialMT" w:hAnsi="ArialMT"/>
          <w:sz w:val="22"/>
          <w:szCs w:val="22"/>
        </w:rPr>
        <w:t xml:space="preserve">, taking place in New York City, September 17–18. HPC + AI Wall Street showcases market-ready innovations in HPC, Data Management, AI, and Quantum Computing that enable growth, new revenue streams, and competitive advantages. This leading conference and exhibition </w:t>
      </w:r>
      <w:proofErr w:type="gramStart"/>
      <w:r>
        <w:rPr>
          <w:rFonts w:ascii="ArialMT" w:hAnsi="ArialMT"/>
          <w:sz w:val="22"/>
          <w:szCs w:val="22"/>
        </w:rPr>
        <w:t>has</w:t>
      </w:r>
      <w:proofErr w:type="gramEnd"/>
      <w:r>
        <w:rPr>
          <w:rFonts w:ascii="ArialMT" w:hAnsi="ArialMT"/>
          <w:sz w:val="22"/>
          <w:szCs w:val="22"/>
        </w:rPr>
        <w:t xml:space="preserve"> been highlighting successful use cases, showcasing thought leaders, providing world-class technology from industry pioneers, and driving next-generation advancements in FinTech and Capital Markets for 20+ years. </w:t>
      </w:r>
    </w:p>
    <w:p w14:paraId="1610D54F" w14:textId="2EA80D2C" w:rsidR="00335EAE" w:rsidRDefault="00335EAE" w:rsidP="00335EAE">
      <w:pPr>
        <w:pStyle w:val="NormalWeb"/>
        <w:shd w:val="clear" w:color="auto" w:fill="FFFFFF"/>
      </w:pPr>
      <w:r>
        <w:rPr>
          <w:rFonts w:ascii="ArialMT" w:hAnsi="ArialMT"/>
          <w:sz w:val="22"/>
          <w:szCs w:val="22"/>
        </w:rPr>
        <w:t xml:space="preserve">With several hundred business and IT professionals attending, HPC + AI Wall Street 2024 is the ideal place to collaborate with FinServ thought leaders and learn about bleeding-edge technology innovations and best practices from executives, technology experts, customers, and partners. I’ll have access to sessions, demos, and lightning talks that cover topics spanning from leveraging </w:t>
      </w:r>
      <w:proofErr w:type="spellStart"/>
      <w:r>
        <w:rPr>
          <w:rFonts w:ascii="ArialMT" w:hAnsi="ArialMT"/>
          <w:sz w:val="22"/>
          <w:szCs w:val="22"/>
        </w:rPr>
        <w:t>Exascale</w:t>
      </w:r>
      <w:proofErr w:type="spellEnd"/>
      <w:r>
        <w:rPr>
          <w:rFonts w:ascii="ArialMT" w:hAnsi="ArialMT"/>
          <w:sz w:val="22"/>
          <w:szCs w:val="22"/>
        </w:rPr>
        <w:t xml:space="preserve"> for FinServ, to workable data management/data fabric strategies, to the latest techniques on integrating GPT from LLM experts, along with other pertinent subjects that are directly relevant to my role and our company. </w:t>
      </w:r>
    </w:p>
    <w:p w14:paraId="1ED3FA8A" w14:textId="392F021A" w:rsidR="00335EAE" w:rsidRDefault="00335EAE" w:rsidP="00335EAE">
      <w:pPr>
        <w:pStyle w:val="NormalWeb"/>
        <w:shd w:val="clear" w:color="auto" w:fill="FFFFFF"/>
      </w:pPr>
      <w:r>
        <w:rPr>
          <w:rFonts w:ascii="ArialMT" w:hAnsi="ArialMT"/>
          <w:sz w:val="22"/>
          <w:szCs w:val="22"/>
        </w:rPr>
        <w:t xml:space="preserve">My main goals in attending HPC + AI Wall Street 2024 are to gain insights into approaches that propel organizations into market-leadership positions, expand my expertise, and learn about the latest HPC, Data Management, AI, and Quantum Computing solutions that will add value to our organization. These sessions are of key importance: </w:t>
      </w:r>
    </w:p>
    <w:p w14:paraId="453F3482" w14:textId="77777777" w:rsidR="00335EAE" w:rsidRDefault="00335EAE" w:rsidP="00335EAE">
      <w:pPr>
        <w:pStyle w:val="NormalWeb"/>
        <w:numPr>
          <w:ilvl w:val="0"/>
          <w:numId w:val="1"/>
        </w:numPr>
        <w:shd w:val="clear" w:color="auto" w:fill="FFFFFF"/>
        <w:rPr>
          <w:rFonts w:ascii="ArialMT" w:hAnsi="ArialMT"/>
          <w:sz w:val="22"/>
          <w:szCs w:val="22"/>
        </w:rPr>
      </w:pPr>
      <w:r>
        <w:rPr>
          <w:rFonts w:ascii="ArialMT" w:hAnsi="ArialMT"/>
          <w:sz w:val="22"/>
          <w:szCs w:val="22"/>
        </w:rPr>
        <w:t xml:space="preserve">[Session name] </w:t>
      </w:r>
    </w:p>
    <w:p w14:paraId="24CE37CB" w14:textId="77777777" w:rsidR="00335EAE" w:rsidRDefault="00335EAE" w:rsidP="00335EAE">
      <w:pPr>
        <w:pStyle w:val="NormalWeb"/>
        <w:numPr>
          <w:ilvl w:val="0"/>
          <w:numId w:val="1"/>
        </w:numPr>
        <w:shd w:val="clear" w:color="auto" w:fill="FFFFFF"/>
        <w:rPr>
          <w:rFonts w:ascii="ArialMT" w:hAnsi="ArialMT"/>
          <w:sz w:val="22"/>
          <w:szCs w:val="22"/>
        </w:rPr>
      </w:pPr>
      <w:r>
        <w:rPr>
          <w:rFonts w:ascii="ArialMT" w:hAnsi="ArialMT"/>
          <w:sz w:val="22"/>
          <w:szCs w:val="22"/>
        </w:rPr>
        <w:t xml:space="preserve">[Session name] </w:t>
      </w:r>
    </w:p>
    <w:p w14:paraId="163F350D" w14:textId="77777777" w:rsidR="00335EAE" w:rsidRDefault="00335EAE" w:rsidP="00335EAE">
      <w:pPr>
        <w:pStyle w:val="NormalWeb"/>
        <w:numPr>
          <w:ilvl w:val="0"/>
          <w:numId w:val="1"/>
        </w:numPr>
        <w:shd w:val="clear" w:color="auto" w:fill="FFFFFF"/>
        <w:rPr>
          <w:rFonts w:ascii="ArialMT" w:hAnsi="ArialMT"/>
          <w:sz w:val="22"/>
          <w:szCs w:val="22"/>
        </w:rPr>
      </w:pPr>
      <w:r>
        <w:rPr>
          <w:rFonts w:ascii="ArialMT" w:hAnsi="ArialMT"/>
          <w:sz w:val="22"/>
          <w:szCs w:val="22"/>
        </w:rPr>
        <w:t xml:space="preserve">[Session name] </w:t>
      </w:r>
    </w:p>
    <w:p w14:paraId="11E2E015" w14:textId="41C2B17C" w:rsidR="00335EAE" w:rsidRDefault="00335EAE" w:rsidP="00335EAE">
      <w:pPr>
        <w:pStyle w:val="NormalWeb"/>
        <w:shd w:val="clear" w:color="auto" w:fill="FFFFFF"/>
      </w:pPr>
      <w:r>
        <w:rPr>
          <w:rFonts w:ascii="ArialMT" w:hAnsi="ArialMT"/>
          <w:sz w:val="22"/>
          <w:szCs w:val="22"/>
        </w:rPr>
        <w:t>The conference takes place at 601 Lexington Avenue at 53</w:t>
      </w:r>
      <w:r w:rsidRPr="00335EAE">
        <w:rPr>
          <w:rFonts w:ascii="ArialMT" w:hAnsi="ArialMT"/>
          <w:sz w:val="22"/>
          <w:szCs w:val="22"/>
          <w:vertAlign w:val="superscript"/>
        </w:rPr>
        <w:t>rd</w:t>
      </w:r>
      <w:r>
        <w:rPr>
          <w:rFonts w:ascii="ArialMT" w:hAnsi="ArialMT"/>
          <w:sz w:val="22"/>
          <w:szCs w:val="22"/>
        </w:rPr>
        <w:t xml:space="preserve"> Street. Attendance is free, and travel to NYC usually costs [average flight price]. For more information about HPC + AI Wall Street 2024, visit www.hpcaiwallstreet.com. </w:t>
      </w:r>
    </w:p>
    <w:p w14:paraId="47BB4D7C" w14:textId="468F4A99" w:rsidR="00335EAE" w:rsidRDefault="00335EAE" w:rsidP="00335EAE">
      <w:pPr>
        <w:pStyle w:val="NormalWeb"/>
        <w:shd w:val="clear" w:color="auto" w:fill="FFFFFF"/>
      </w:pPr>
      <w:r>
        <w:rPr>
          <w:rFonts w:ascii="ArialMT" w:hAnsi="ArialMT"/>
          <w:sz w:val="22"/>
          <w:szCs w:val="22"/>
        </w:rPr>
        <w:t xml:space="preserve">By attending HPC + AI Wall Street 2024 I will learn how other leaders in Financial Services are solving their most pressing technology challenges — including those that may threaten security/ encryption — and I will leverage those insights to advance our organization. I can review the schedule of sessions with you so we can develop a customized agenda that matches our priorities. </w:t>
      </w:r>
    </w:p>
    <w:p w14:paraId="77986F4D" w14:textId="2D5BFF50" w:rsidR="00335EAE" w:rsidRDefault="00335EAE" w:rsidP="00335EAE">
      <w:pPr>
        <w:pStyle w:val="NormalWeb"/>
        <w:shd w:val="clear" w:color="auto" w:fill="FFFFFF"/>
      </w:pPr>
      <w:r>
        <w:rPr>
          <w:rFonts w:ascii="ArialMT" w:hAnsi="ArialMT"/>
          <w:sz w:val="22"/>
          <w:szCs w:val="22"/>
        </w:rPr>
        <w:t xml:space="preserve">Thank you for considering this request. </w:t>
      </w:r>
      <w:r>
        <w:rPr>
          <w:rFonts w:ascii="ArialMT" w:hAnsi="ArialMT"/>
          <w:sz w:val="22"/>
          <w:szCs w:val="22"/>
        </w:rPr>
        <w:br/>
      </w:r>
      <w:r>
        <w:rPr>
          <w:rFonts w:ascii="ArialMT" w:hAnsi="ArialMT"/>
          <w:sz w:val="22"/>
          <w:szCs w:val="22"/>
        </w:rPr>
        <w:br/>
        <w:t xml:space="preserve">Best regards, [NAME] </w:t>
      </w:r>
    </w:p>
    <w:p w14:paraId="564CEC62" w14:textId="77777777" w:rsidR="002C476F" w:rsidRDefault="002C476F"/>
    <w:sectPr w:rsidR="002C4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64F"/>
    <w:multiLevelType w:val="multilevel"/>
    <w:tmpl w:val="FE0A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917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AE"/>
    <w:rsid w:val="002C476F"/>
    <w:rsid w:val="00335EAE"/>
    <w:rsid w:val="005B50A5"/>
    <w:rsid w:val="00AE2CAE"/>
    <w:rsid w:val="00AF64B0"/>
    <w:rsid w:val="00F3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CB064"/>
  <w15:chartTrackingRefBased/>
  <w15:docId w15:val="{F97FA9C3-86F1-5E40-B5DA-8173C9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E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5E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5E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5E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5E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5EA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5EA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5EA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5EA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E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5E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5E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5E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5E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5E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5E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5E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5EAE"/>
    <w:rPr>
      <w:rFonts w:eastAsiaTheme="majorEastAsia" w:cstheme="majorBidi"/>
      <w:color w:val="272727" w:themeColor="text1" w:themeTint="D8"/>
    </w:rPr>
  </w:style>
  <w:style w:type="paragraph" w:styleId="Title">
    <w:name w:val="Title"/>
    <w:basedOn w:val="Normal"/>
    <w:next w:val="Normal"/>
    <w:link w:val="TitleChar"/>
    <w:uiPriority w:val="10"/>
    <w:qFormat/>
    <w:rsid w:val="00335EA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E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5EA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5E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5EA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35EAE"/>
    <w:rPr>
      <w:i/>
      <w:iCs/>
      <w:color w:val="404040" w:themeColor="text1" w:themeTint="BF"/>
    </w:rPr>
  </w:style>
  <w:style w:type="paragraph" w:styleId="ListParagraph">
    <w:name w:val="List Paragraph"/>
    <w:basedOn w:val="Normal"/>
    <w:uiPriority w:val="34"/>
    <w:qFormat/>
    <w:rsid w:val="00335EAE"/>
    <w:pPr>
      <w:ind w:left="720"/>
      <w:contextualSpacing/>
    </w:pPr>
  </w:style>
  <w:style w:type="character" w:styleId="IntenseEmphasis">
    <w:name w:val="Intense Emphasis"/>
    <w:basedOn w:val="DefaultParagraphFont"/>
    <w:uiPriority w:val="21"/>
    <w:qFormat/>
    <w:rsid w:val="00335EAE"/>
    <w:rPr>
      <w:i/>
      <w:iCs/>
      <w:color w:val="0F4761" w:themeColor="accent1" w:themeShade="BF"/>
    </w:rPr>
  </w:style>
  <w:style w:type="paragraph" w:styleId="IntenseQuote">
    <w:name w:val="Intense Quote"/>
    <w:basedOn w:val="Normal"/>
    <w:next w:val="Normal"/>
    <w:link w:val="IntenseQuoteChar"/>
    <w:uiPriority w:val="30"/>
    <w:qFormat/>
    <w:rsid w:val="00335E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5EAE"/>
    <w:rPr>
      <w:i/>
      <w:iCs/>
      <w:color w:val="0F4761" w:themeColor="accent1" w:themeShade="BF"/>
    </w:rPr>
  </w:style>
  <w:style w:type="character" w:styleId="IntenseReference">
    <w:name w:val="Intense Reference"/>
    <w:basedOn w:val="DefaultParagraphFont"/>
    <w:uiPriority w:val="32"/>
    <w:qFormat/>
    <w:rsid w:val="00335EAE"/>
    <w:rPr>
      <w:b/>
      <w:bCs/>
      <w:smallCaps/>
      <w:color w:val="0F4761" w:themeColor="accent1" w:themeShade="BF"/>
      <w:spacing w:val="5"/>
    </w:rPr>
  </w:style>
  <w:style w:type="paragraph" w:styleId="NormalWeb">
    <w:name w:val="Normal (Web)"/>
    <w:basedOn w:val="Normal"/>
    <w:uiPriority w:val="99"/>
    <w:semiHidden/>
    <w:unhideWhenUsed/>
    <w:rsid w:val="00335EA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17920">
      <w:bodyDiv w:val="1"/>
      <w:marLeft w:val="0"/>
      <w:marRight w:val="0"/>
      <w:marTop w:val="0"/>
      <w:marBottom w:val="0"/>
      <w:divBdr>
        <w:top w:val="none" w:sz="0" w:space="0" w:color="auto"/>
        <w:left w:val="none" w:sz="0" w:space="0" w:color="auto"/>
        <w:bottom w:val="none" w:sz="0" w:space="0" w:color="auto"/>
        <w:right w:val="none" w:sz="0" w:space="0" w:color="auto"/>
      </w:divBdr>
      <w:divsChild>
        <w:div w:id="1910916919">
          <w:marLeft w:val="0"/>
          <w:marRight w:val="0"/>
          <w:marTop w:val="0"/>
          <w:marBottom w:val="0"/>
          <w:divBdr>
            <w:top w:val="none" w:sz="0" w:space="0" w:color="auto"/>
            <w:left w:val="none" w:sz="0" w:space="0" w:color="auto"/>
            <w:bottom w:val="none" w:sz="0" w:space="0" w:color="auto"/>
            <w:right w:val="none" w:sz="0" w:space="0" w:color="auto"/>
          </w:divBdr>
          <w:divsChild>
            <w:div w:id="769088905">
              <w:marLeft w:val="0"/>
              <w:marRight w:val="0"/>
              <w:marTop w:val="0"/>
              <w:marBottom w:val="0"/>
              <w:divBdr>
                <w:top w:val="none" w:sz="0" w:space="0" w:color="auto"/>
                <w:left w:val="none" w:sz="0" w:space="0" w:color="auto"/>
                <w:bottom w:val="none" w:sz="0" w:space="0" w:color="auto"/>
                <w:right w:val="none" w:sz="0" w:space="0" w:color="auto"/>
              </w:divBdr>
              <w:divsChild>
                <w:div w:id="970792690">
                  <w:marLeft w:val="0"/>
                  <w:marRight w:val="0"/>
                  <w:marTop w:val="0"/>
                  <w:marBottom w:val="0"/>
                  <w:divBdr>
                    <w:top w:val="none" w:sz="0" w:space="0" w:color="auto"/>
                    <w:left w:val="none" w:sz="0" w:space="0" w:color="auto"/>
                    <w:bottom w:val="none" w:sz="0" w:space="0" w:color="auto"/>
                    <w:right w:val="none" w:sz="0" w:space="0" w:color="auto"/>
                  </w:divBdr>
                  <w:divsChild>
                    <w:div w:id="18062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Yatko</dc:creator>
  <cp:keywords/>
  <dc:description/>
  <cp:lastModifiedBy>Lara Kisielewska</cp:lastModifiedBy>
  <cp:revision>2</cp:revision>
  <dcterms:created xsi:type="dcterms:W3CDTF">2024-04-05T18:57:00Z</dcterms:created>
  <dcterms:modified xsi:type="dcterms:W3CDTF">2024-04-05T18:57:00Z</dcterms:modified>
</cp:coreProperties>
</file>